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0941" w14:textId="74504F38" w:rsidR="002B0C82" w:rsidRPr="00830602" w:rsidRDefault="00253DFA" w:rsidP="00830602">
      <w:pPr>
        <w:spacing w:line="276" w:lineRule="auto"/>
        <w:jc w:val="center"/>
        <w:rPr>
          <w:rFonts w:ascii="Calibri" w:hAnsi="Calibri" w:cs="Calibri"/>
          <w:sz w:val="20"/>
          <w:szCs w:val="20"/>
          <w:lang w:val="nl-NL"/>
        </w:rPr>
      </w:pPr>
      <w:r w:rsidRPr="002609E8">
        <w:rPr>
          <w:rFonts w:ascii="Calibri" w:hAnsi="Calibri" w:cs="Calibri"/>
          <w:sz w:val="20"/>
          <w:szCs w:val="20"/>
          <w:lang w:val="nl-NL"/>
        </w:rPr>
        <w:drawing>
          <wp:anchor distT="0" distB="0" distL="0" distR="0" simplePos="0" relativeHeight="251652608" behindDoc="0" locked="0" layoutInCell="1" allowOverlap="1" wp14:anchorId="5DE9A8C3" wp14:editId="4AF00082">
            <wp:simplePos x="0" y="0"/>
            <wp:positionH relativeFrom="page">
              <wp:posOffset>6224270</wp:posOffset>
            </wp:positionH>
            <wp:positionV relativeFrom="page">
              <wp:posOffset>211455</wp:posOffset>
            </wp:positionV>
            <wp:extent cx="1097775" cy="8439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77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09E8">
        <w:rPr>
          <w:rFonts w:ascii="Calibri" w:hAnsi="Calibri" w:cs="Calibri"/>
          <w:b/>
          <w:bCs/>
          <w:sz w:val="32"/>
          <w:szCs w:val="32"/>
          <w:lang w:val="nl-NL"/>
        </w:rPr>
        <w:t xml:space="preserve">DKV </w:t>
      </w:r>
      <w:proofErr w:type="spellStart"/>
      <w:r w:rsidRPr="002609E8">
        <w:rPr>
          <w:rFonts w:ascii="Calibri" w:hAnsi="Calibri" w:cs="Calibri"/>
          <w:b/>
          <w:bCs/>
          <w:sz w:val="32"/>
          <w:szCs w:val="32"/>
          <w:lang w:val="nl-NL"/>
        </w:rPr>
        <w:t>Mobility</w:t>
      </w:r>
      <w:proofErr w:type="spellEnd"/>
      <w:r w:rsidRPr="002609E8">
        <w:rPr>
          <w:rFonts w:ascii="Calibri" w:hAnsi="Calibri" w:cs="Calibri"/>
          <w:b/>
          <w:bCs/>
          <w:sz w:val="32"/>
          <w:szCs w:val="32"/>
          <w:lang w:val="nl-NL"/>
        </w:rPr>
        <w:t xml:space="preserve"> </w:t>
      </w:r>
      <w:r w:rsidR="0041353F" w:rsidRPr="002609E8">
        <w:rPr>
          <w:rFonts w:ascii="Calibri" w:hAnsi="Calibri" w:cs="Calibri"/>
          <w:b/>
          <w:bCs/>
          <w:sz w:val="32"/>
          <w:szCs w:val="32"/>
          <w:lang w:val="nl-NL"/>
        </w:rPr>
        <w:t>breidt acceptatienetwerk Spanje uit</w:t>
      </w:r>
    </w:p>
    <w:p w14:paraId="1096716E" w14:textId="77777777" w:rsidR="002609E8" w:rsidRPr="002609E8" w:rsidRDefault="0041353F" w:rsidP="002609E8">
      <w:pPr>
        <w:spacing w:line="276" w:lineRule="auto"/>
        <w:jc w:val="center"/>
        <w:rPr>
          <w:rFonts w:ascii="Calibri" w:hAnsi="Calibri" w:cs="Calibri"/>
          <w:i/>
          <w:iCs/>
          <w:sz w:val="20"/>
          <w:szCs w:val="20"/>
          <w:lang w:val="nl-NL"/>
        </w:rPr>
      </w:pPr>
      <w:r w:rsidRPr="002609E8">
        <w:rPr>
          <w:rFonts w:ascii="Calibri" w:hAnsi="Calibri" w:cs="Calibri"/>
          <w:i/>
          <w:iCs/>
          <w:sz w:val="20"/>
          <w:szCs w:val="20"/>
          <w:lang w:val="nl-NL"/>
        </w:rPr>
        <w:t>Expansie Spaanse markt gaat onverminderd door</w:t>
      </w:r>
    </w:p>
    <w:p w14:paraId="7476E058" w14:textId="45E58119" w:rsidR="002B0C82" w:rsidRPr="002609E8" w:rsidRDefault="0041353F" w:rsidP="002609E8">
      <w:pPr>
        <w:spacing w:line="276" w:lineRule="auto"/>
        <w:jc w:val="center"/>
        <w:rPr>
          <w:rFonts w:ascii="Calibri" w:hAnsi="Calibri" w:cs="Calibri"/>
          <w:i/>
          <w:iCs/>
          <w:sz w:val="20"/>
          <w:szCs w:val="20"/>
          <w:lang w:val="nl-NL"/>
        </w:rPr>
      </w:pPr>
      <w:r w:rsidRPr="002609E8">
        <w:rPr>
          <w:rFonts w:ascii="Calibri" w:hAnsi="Calibri" w:cs="Calibri"/>
          <w:i/>
          <w:iCs/>
          <w:sz w:val="20"/>
          <w:szCs w:val="20"/>
          <w:lang w:val="nl-NL"/>
        </w:rPr>
        <w:t xml:space="preserve">Europese </w:t>
      </w:r>
      <w:proofErr w:type="spellStart"/>
      <w:r w:rsidRPr="002609E8">
        <w:rPr>
          <w:rFonts w:ascii="Calibri" w:hAnsi="Calibri" w:cs="Calibri"/>
          <w:i/>
          <w:iCs/>
          <w:sz w:val="20"/>
          <w:szCs w:val="20"/>
          <w:lang w:val="nl-NL"/>
        </w:rPr>
        <w:t>mobility</w:t>
      </w:r>
      <w:proofErr w:type="spellEnd"/>
      <w:r w:rsidRPr="002609E8">
        <w:rPr>
          <w:rFonts w:ascii="Calibri" w:hAnsi="Calibri" w:cs="Calibri"/>
          <w:i/>
          <w:iCs/>
          <w:sz w:val="20"/>
          <w:szCs w:val="20"/>
          <w:lang w:val="nl-NL"/>
        </w:rPr>
        <w:t xml:space="preserve"> </w:t>
      </w:r>
      <w:proofErr w:type="gramStart"/>
      <w:r w:rsidRPr="002609E8">
        <w:rPr>
          <w:rFonts w:ascii="Calibri" w:hAnsi="Calibri" w:cs="Calibri"/>
          <w:i/>
          <w:iCs/>
          <w:sz w:val="20"/>
          <w:szCs w:val="20"/>
          <w:lang w:val="nl-NL"/>
        </w:rPr>
        <w:t>service provider</w:t>
      </w:r>
      <w:proofErr w:type="gramEnd"/>
      <w:r w:rsidRPr="002609E8">
        <w:rPr>
          <w:rFonts w:ascii="Calibri" w:hAnsi="Calibri" w:cs="Calibri"/>
          <w:i/>
          <w:iCs/>
          <w:sz w:val="20"/>
          <w:szCs w:val="20"/>
          <w:lang w:val="nl-NL"/>
        </w:rPr>
        <w:t xml:space="preserve"> neemt circa </w:t>
      </w:r>
      <w:r w:rsidR="00253DFA" w:rsidRPr="002609E8">
        <w:rPr>
          <w:rFonts w:ascii="Calibri" w:hAnsi="Calibri" w:cs="Calibri"/>
          <w:i/>
          <w:iCs/>
          <w:sz w:val="20"/>
          <w:szCs w:val="20"/>
          <w:lang w:val="nl-NL"/>
        </w:rPr>
        <w:t xml:space="preserve">80% </w:t>
      </w:r>
      <w:r w:rsidR="00505D06" w:rsidRPr="002609E8">
        <w:rPr>
          <w:rFonts w:ascii="Calibri" w:hAnsi="Calibri" w:cs="Calibri"/>
          <w:i/>
          <w:iCs/>
          <w:sz w:val="20"/>
          <w:szCs w:val="20"/>
          <w:lang w:val="nl-NL"/>
        </w:rPr>
        <w:t xml:space="preserve">Spaanse </w:t>
      </w:r>
      <w:r w:rsidR="00253DFA" w:rsidRPr="002609E8">
        <w:rPr>
          <w:rFonts w:ascii="Calibri" w:hAnsi="Calibri" w:cs="Calibri"/>
          <w:i/>
          <w:iCs/>
          <w:sz w:val="20"/>
          <w:szCs w:val="20"/>
          <w:lang w:val="nl-NL"/>
        </w:rPr>
        <w:t>Q8</w:t>
      </w:r>
      <w:r w:rsidRPr="002609E8">
        <w:rPr>
          <w:rFonts w:ascii="Calibri" w:hAnsi="Calibri" w:cs="Calibri"/>
          <w:i/>
          <w:iCs/>
          <w:sz w:val="20"/>
          <w:szCs w:val="20"/>
          <w:lang w:val="nl-NL"/>
        </w:rPr>
        <w:t xml:space="preserve">-tankstations </w:t>
      </w:r>
      <w:r w:rsidR="003052EA" w:rsidRPr="002609E8">
        <w:rPr>
          <w:rFonts w:ascii="Calibri" w:hAnsi="Calibri" w:cs="Calibri"/>
          <w:i/>
          <w:iCs/>
          <w:sz w:val="20"/>
          <w:szCs w:val="20"/>
          <w:lang w:val="nl-NL"/>
        </w:rPr>
        <w:t xml:space="preserve">op </w:t>
      </w:r>
      <w:r w:rsidRPr="002609E8">
        <w:rPr>
          <w:rFonts w:ascii="Calibri" w:hAnsi="Calibri" w:cs="Calibri"/>
          <w:i/>
          <w:iCs/>
          <w:sz w:val="20"/>
          <w:szCs w:val="20"/>
          <w:lang w:val="nl-NL"/>
        </w:rPr>
        <w:t>in netwerk</w:t>
      </w:r>
    </w:p>
    <w:p w14:paraId="0F899917" w14:textId="77777777" w:rsidR="002B0C82" w:rsidRPr="002609E8" w:rsidRDefault="002B0C82" w:rsidP="002609E8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</w:p>
    <w:p w14:paraId="27B29A58" w14:textId="7C30429B" w:rsidR="003052EA" w:rsidRPr="002609E8" w:rsidRDefault="002609E8" w:rsidP="002609E8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2609E8">
        <w:rPr>
          <w:rFonts w:ascii="Calibri" w:hAnsi="Calibri" w:cs="Calibri"/>
          <w:sz w:val="20"/>
          <w:szCs w:val="20"/>
          <w:lang w:val="nl-NL"/>
        </w:rPr>
        <w:t>Noordwijkerhout</w:t>
      </w:r>
      <w:r w:rsidR="00253DFA" w:rsidRPr="002609E8">
        <w:rPr>
          <w:rFonts w:ascii="Calibri" w:hAnsi="Calibri" w:cs="Calibri"/>
          <w:sz w:val="20"/>
          <w:szCs w:val="20"/>
          <w:lang w:val="nl-NL"/>
        </w:rPr>
        <w:t xml:space="preserve">, </w:t>
      </w:r>
      <w:r w:rsidRPr="002609E8">
        <w:rPr>
          <w:rFonts w:ascii="Calibri" w:hAnsi="Calibri" w:cs="Calibri"/>
          <w:sz w:val="20"/>
          <w:szCs w:val="20"/>
          <w:lang w:val="nl-NL"/>
        </w:rPr>
        <w:t xml:space="preserve">26 juli </w:t>
      </w:r>
      <w:r w:rsidR="00253DFA" w:rsidRPr="002609E8">
        <w:rPr>
          <w:rFonts w:ascii="Calibri" w:hAnsi="Calibri" w:cs="Calibri"/>
          <w:sz w:val="20"/>
          <w:szCs w:val="20"/>
          <w:lang w:val="nl-NL"/>
        </w:rPr>
        <w:t>2022</w:t>
      </w:r>
      <w:r w:rsidRPr="002609E8">
        <w:rPr>
          <w:rFonts w:ascii="Calibri" w:hAnsi="Calibri" w:cs="Calibri"/>
          <w:sz w:val="20"/>
          <w:szCs w:val="20"/>
          <w:lang w:val="nl-NL"/>
        </w:rPr>
        <w:t xml:space="preserve"> -</w:t>
      </w:r>
      <w:r w:rsidR="00253DFA" w:rsidRPr="002609E8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253DFA" w:rsidRPr="002609E8">
        <w:rPr>
          <w:rFonts w:ascii="Calibri" w:hAnsi="Calibri" w:cs="Calibri"/>
          <w:b/>
          <w:bCs/>
          <w:sz w:val="20"/>
          <w:szCs w:val="20"/>
          <w:lang w:val="nl-NL"/>
        </w:rPr>
        <w:t xml:space="preserve">DKV </w:t>
      </w:r>
      <w:proofErr w:type="spellStart"/>
      <w:r w:rsidR="00253DFA" w:rsidRPr="002609E8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  <w:r w:rsidR="00253DFA" w:rsidRPr="002609E8">
        <w:rPr>
          <w:rFonts w:ascii="Calibri" w:hAnsi="Calibri" w:cs="Calibri"/>
          <w:b/>
          <w:bCs/>
          <w:sz w:val="20"/>
          <w:szCs w:val="20"/>
          <w:lang w:val="nl-NL"/>
        </w:rPr>
        <w:t xml:space="preserve">, </w:t>
      </w:r>
      <w:r w:rsidR="0041353F" w:rsidRPr="002609E8">
        <w:rPr>
          <w:rFonts w:ascii="Calibri" w:hAnsi="Calibri" w:cs="Calibri"/>
          <w:b/>
          <w:bCs/>
          <w:sz w:val="20"/>
          <w:szCs w:val="20"/>
          <w:lang w:val="nl-NL"/>
        </w:rPr>
        <w:t xml:space="preserve">toonaangevend Europees </w:t>
      </w:r>
      <w:r w:rsidR="00253DFA" w:rsidRPr="002609E8">
        <w:rPr>
          <w:rFonts w:ascii="Calibri" w:hAnsi="Calibri" w:cs="Calibri"/>
          <w:b/>
          <w:bCs/>
          <w:sz w:val="20"/>
          <w:szCs w:val="20"/>
          <w:lang w:val="nl-NL"/>
        </w:rPr>
        <w:t>B2B-</w:t>
      </w:r>
      <w:r w:rsidR="0041353F" w:rsidRPr="002609E8">
        <w:rPr>
          <w:rFonts w:ascii="Calibri" w:hAnsi="Calibri" w:cs="Calibri"/>
          <w:b/>
          <w:bCs/>
          <w:sz w:val="20"/>
          <w:szCs w:val="20"/>
          <w:lang w:val="nl-NL"/>
        </w:rPr>
        <w:t>p</w:t>
      </w:r>
      <w:r w:rsidR="00253DFA" w:rsidRPr="002609E8">
        <w:rPr>
          <w:rFonts w:ascii="Calibri" w:hAnsi="Calibri" w:cs="Calibri"/>
          <w:b/>
          <w:bCs/>
          <w:sz w:val="20"/>
          <w:szCs w:val="20"/>
          <w:lang w:val="nl-NL"/>
        </w:rPr>
        <w:t>latform</w:t>
      </w:r>
      <w:r w:rsidR="0041353F" w:rsidRPr="002609E8">
        <w:rPr>
          <w:rFonts w:ascii="Calibri" w:hAnsi="Calibri" w:cs="Calibri"/>
          <w:b/>
          <w:bCs/>
          <w:sz w:val="20"/>
          <w:szCs w:val="20"/>
          <w:lang w:val="nl-NL"/>
        </w:rPr>
        <w:t xml:space="preserve"> voor betaaloplossingen onderweg, </w:t>
      </w:r>
      <w:r w:rsidR="008C21FF" w:rsidRPr="002609E8">
        <w:rPr>
          <w:rFonts w:ascii="Calibri" w:hAnsi="Calibri" w:cs="Calibri"/>
          <w:b/>
          <w:bCs/>
          <w:sz w:val="20"/>
          <w:szCs w:val="20"/>
          <w:lang w:val="nl-NL"/>
        </w:rPr>
        <w:t>gaat consequent door met het uitbreiden van zijn Europese acceptatienetwerk</w:t>
      </w:r>
      <w:r w:rsidR="00253DFA" w:rsidRPr="002609E8">
        <w:rPr>
          <w:rFonts w:ascii="Calibri" w:hAnsi="Calibri" w:cs="Calibri"/>
          <w:b/>
          <w:bCs/>
          <w:sz w:val="20"/>
          <w:szCs w:val="20"/>
          <w:lang w:val="nl-NL"/>
        </w:rPr>
        <w:t xml:space="preserve">. </w:t>
      </w:r>
      <w:r w:rsidR="008C21FF" w:rsidRPr="002609E8">
        <w:rPr>
          <w:rFonts w:ascii="Calibri" w:hAnsi="Calibri" w:cs="Calibri"/>
          <w:b/>
          <w:bCs/>
          <w:sz w:val="20"/>
          <w:szCs w:val="20"/>
          <w:lang w:val="nl-NL"/>
        </w:rPr>
        <w:t xml:space="preserve">Vanaf nu kunnen klanten van </w:t>
      </w:r>
      <w:r w:rsidR="00253DFA" w:rsidRPr="002609E8">
        <w:rPr>
          <w:rFonts w:ascii="Calibri" w:hAnsi="Calibri" w:cs="Calibri"/>
          <w:b/>
          <w:bCs/>
          <w:sz w:val="20"/>
          <w:szCs w:val="20"/>
          <w:lang w:val="nl-NL"/>
        </w:rPr>
        <w:t xml:space="preserve">DKV </w:t>
      </w:r>
      <w:proofErr w:type="spellStart"/>
      <w:r w:rsidR="00253DFA" w:rsidRPr="002609E8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  <w:r w:rsidR="00253DFA" w:rsidRPr="002609E8">
        <w:rPr>
          <w:rFonts w:ascii="Calibri" w:hAnsi="Calibri" w:cs="Calibri"/>
          <w:b/>
          <w:bCs/>
          <w:sz w:val="20"/>
          <w:szCs w:val="20"/>
          <w:lang w:val="nl-NL"/>
        </w:rPr>
        <w:t xml:space="preserve"> </w:t>
      </w:r>
      <w:r w:rsidR="008C21FF" w:rsidRPr="002609E8">
        <w:rPr>
          <w:rFonts w:ascii="Calibri" w:hAnsi="Calibri" w:cs="Calibri"/>
          <w:b/>
          <w:bCs/>
          <w:sz w:val="20"/>
          <w:szCs w:val="20"/>
          <w:lang w:val="nl-NL"/>
        </w:rPr>
        <w:t xml:space="preserve">hun voertuigen tanken bij </w:t>
      </w:r>
      <w:r w:rsidR="00253DFA" w:rsidRPr="002609E8">
        <w:rPr>
          <w:rFonts w:ascii="Calibri" w:hAnsi="Calibri" w:cs="Calibri"/>
          <w:b/>
          <w:bCs/>
          <w:sz w:val="20"/>
          <w:szCs w:val="20"/>
          <w:lang w:val="nl-NL"/>
        </w:rPr>
        <w:t>84</w:t>
      </w:r>
      <w:r w:rsidR="008C21FF" w:rsidRPr="002609E8">
        <w:rPr>
          <w:rFonts w:ascii="Calibri" w:hAnsi="Calibri" w:cs="Calibri"/>
          <w:b/>
          <w:bCs/>
          <w:sz w:val="20"/>
          <w:szCs w:val="20"/>
          <w:lang w:val="nl-NL"/>
        </w:rPr>
        <w:t xml:space="preserve"> Spaanse Q8-stations</w:t>
      </w:r>
      <w:r w:rsidR="00253DFA" w:rsidRPr="002609E8">
        <w:rPr>
          <w:rFonts w:ascii="Calibri" w:hAnsi="Calibri" w:cs="Calibri"/>
          <w:b/>
          <w:bCs/>
          <w:sz w:val="20"/>
          <w:szCs w:val="20"/>
          <w:lang w:val="nl-NL"/>
        </w:rPr>
        <w:t xml:space="preserve">. </w:t>
      </w:r>
      <w:r w:rsidR="008C21FF" w:rsidRPr="002609E8">
        <w:rPr>
          <w:rFonts w:ascii="Calibri" w:hAnsi="Calibri" w:cs="Calibri"/>
          <w:b/>
          <w:bCs/>
          <w:sz w:val="20"/>
          <w:szCs w:val="20"/>
          <w:lang w:val="nl-NL"/>
        </w:rPr>
        <w:t xml:space="preserve">Ongeveer de helft van de </w:t>
      </w:r>
      <w:r w:rsidR="003052EA" w:rsidRPr="002609E8">
        <w:rPr>
          <w:rFonts w:ascii="Calibri" w:hAnsi="Calibri" w:cs="Calibri"/>
          <w:b/>
          <w:bCs/>
          <w:sz w:val="20"/>
          <w:szCs w:val="20"/>
          <w:lang w:val="nl-NL"/>
        </w:rPr>
        <w:t xml:space="preserve">bijgekomen </w:t>
      </w:r>
      <w:r w:rsidR="008C21FF" w:rsidRPr="002609E8">
        <w:rPr>
          <w:rFonts w:ascii="Calibri" w:hAnsi="Calibri" w:cs="Calibri"/>
          <w:b/>
          <w:bCs/>
          <w:sz w:val="20"/>
          <w:szCs w:val="20"/>
          <w:lang w:val="nl-NL"/>
        </w:rPr>
        <w:t xml:space="preserve">tankstations </w:t>
      </w:r>
      <w:r w:rsidR="003052EA" w:rsidRPr="002609E8">
        <w:rPr>
          <w:rFonts w:ascii="Calibri" w:hAnsi="Calibri" w:cs="Calibri"/>
          <w:b/>
          <w:bCs/>
          <w:sz w:val="20"/>
          <w:szCs w:val="20"/>
          <w:lang w:val="nl-NL"/>
        </w:rPr>
        <w:t xml:space="preserve">is </w:t>
      </w:r>
      <w:r w:rsidR="008C21FF" w:rsidRPr="002609E8">
        <w:rPr>
          <w:rFonts w:ascii="Calibri" w:hAnsi="Calibri" w:cs="Calibri"/>
          <w:b/>
          <w:bCs/>
          <w:sz w:val="20"/>
          <w:szCs w:val="20"/>
          <w:lang w:val="nl-NL"/>
        </w:rPr>
        <w:t xml:space="preserve">speciaal </w:t>
      </w:r>
      <w:r w:rsidR="003052EA" w:rsidRPr="002609E8">
        <w:rPr>
          <w:rFonts w:ascii="Calibri" w:hAnsi="Calibri" w:cs="Calibri"/>
          <w:b/>
          <w:bCs/>
          <w:sz w:val="20"/>
          <w:szCs w:val="20"/>
          <w:lang w:val="nl-NL"/>
        </w:rPr>
        <w:t xml:space="preserve">uitgerust </w:t>
      </w:r>
      <w:r w:rsidR="008C21FF" w:rsidRPr="002609E8">
        <w:rPr>
          <w:rFonts w:ascii="Calibri" w:hAnsi="Calibri" w:cs="Calibri"/>
          <w:b/>
          <w:bCs/>
          <w:sz w:val="20"/>
          <w:szCs w:val="20"/>
          <w:lang w:val="nl-NL"/>
        </w:rPr>
        <w:t>voor trucks</w:t>
      </w:r>
      <w:r w:rsidR="00253DFA" w:rsidRPr="002609E8">
        <w:rPr>
          <w:rFonts w:ascii="Calibri" w:hAnsi="Calibri" w:cs="Calibri"/>
          <w:b/>
          <w:bCs/>
          <w:sz w:val="20"/>
          <w:szCs w:val="20"/>
          <w:lang w:val="nl-NL"/>
        </w:rPr>
        <w:t>.</w:t>
      </w:r>
    </w:p>
    <w:p w14:paraId="3AEA4825" w14:textId="77777777" w:rsidR="003052EA" w:rsidRPr="002609E8" w:rsidRDefault="003052EA" w:rsidP="002609E8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</w:p>
    <w:p w14:paraId="437D1335" w14:textId="22D57D1D" w:rsidR="00B7574C" w:rsidRPr="002609E8" w:rsidRDefault="00253DFA" w:rsidP="002609E8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  <w:r w:rsidRPr="002609E8">
        <w:rPr>
          <w:rFonts w:ascii="Calibri" w:hAnsi="Calibri" w:cs="Calibri"/>
          <w:sz w:val="20"/>
          <w:szCs w:val="20"/>
          <w:lang w:val="nl-NL"/>
        </w:rPr>
        <w:t>Na</w:t>
      </w:r>
      <w:r w:rsidR="008C21FF" w:rsidRPr="002609E8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3052EA" w:rsidRPr="002609E8">
        <w:rPr>
          <w:rFonts w:ascii="Calibri" w:hAnsi="Calibri" w:cs="Calibri"/>
          <w:sz w:val="20"/>
          <w:szCs w:val="20"/>
          <w:lang w:val="nl-NL"/>
        </w:rPr>
        <w:t xml:space="preserve">opname </w:t>
      </w:r>
      <w:r w:rsidR="008C21FF" w:rsidRPr="002609E8">
        <w:rPr>
          <w:rFonts w:ascii="Calibri" w:hAnsi="Calibri" w:cs="Calibri"/>
          <w:sz w:val="20"/>
          <w:szCs w:val="20"/>
          <w:lang w:val="nl-NL"/>
        </w:rPr>
        <w:t>van</w:t>
      </w:r>
      <w:r w:rsidR="003052EA" w:rsidRPr="002609E8">
        <w:rPr>
          <w:rFonts w:ascii="Calibri" w:hAnsi="Calibri" w:cs="Calibri"/>
          <w:sz w:val="20"/>
          <w:szCs w:val="20"/>
          <w:lang w:val="nl-NL"/>
        </w:rPr>
        <w:t xml:space="preserve"> de merken</w:t>
      </w:r>
      <w:r w:rsidR="008C21FF" w:rsidRPr="002609E8">
        <w:rPr>
          <w:rFonts w:ascii="Calibri" w:hAnsi="Calibri" w:cs="Calibri"/>
          <w:sz w:val="20"/>
          <w:szCs w:val="20"/>
          <w:lang w:val="nl-NL"/>
        </w:rPr>
        <w:t xml:space="preserve"> </w:t>
      </w:r>
      <w:r w:rsidRPr="002609E8">
        <w:rPr>
          <w:rFonts w:ascii="Calibri" w:hAnsi="Calibri" w:cs="Calibri"/>
          <w:sz w:val="20"/>
          <w:szCs w:val="20"/>
          <w:lang w:val="nl-NL"/>
        </w:rPr>
        <w:t xml:space="preserve">REPSOL </w:t>
      </w:r>
      <w:r w:rsidR="008C21FF" w:rsidRPr="002609E8">
        <w:rPr>
          <w:rFonts w:ascii="Calibri" w:hAnsi="Calibri" w:cs="Calibri"/>
          <w:sz w:val="20"/>
          <w:szCs w:val="20"/>
          <w:lang w:val="nl-NL"/>
        </w:rPr>
        <w:t>en</w:t>
      </w:r>
      <w:r w:rsidRPr="002609E8">
        <w:rPr>
          <w:rFonts w:ascii="Calibri" w:hAnsi="Calibri" w:cs="Calibri"/>
          <w:sz w:val="20"/>
          <w:szCs w:val="20"/>
          <w:lang w:val="nl-NL"/>
        </w:rPr>
        <w:t xml:space="preserve"> CEPSA </w:t>
      </w:r>
      <w:r w:rsidR="00545FC4" w:rsidRPr="002609E8">
        <w:rPr>
          <w:rFonts w:ascii="Calibri" w:hAnsi="Calibri" w:cs="Calibri"/>
          <w:sz w:val="20"/>
          <w:szCs w:val="20"/>
          <w:lang w:val="nl-NL"/>
        </w:rPr>
        <w:t xml:space="preserve">groeit </w:t>
      </w:r>
      <w:r w:rsidR="002D439B" w:rsidRPr="002609E8">
        <w:rPr>
          <w:rFonts w:ascii="Calibri" w:hAnsi="Calibri" w:cs="Calibri"/>
          <w:sz w:val="20"/>
          <w:szCs w:val="20"/>
          <w:lang w:val="nl-NL"/>
        </w:rPr>
        <w:t xml:space="preserve">de acceptatie van DKV Cards in Spanje </w:t>
      </w:r>
      <w:r w:rsidR="00545FC4" w:rsidRPr="002609E8">
        <w:rPr>
          <w:rFonts w:ascii="Calibri" w:hAnsi="Calibri" w:cs="Calibri"/>
          <w:sz w:val="20"/>
          <w:szCs w:val="20"/>
          <w:lang w:val="nl-NL"/>
        </w:rPr>
        <w:t xml:space="preserve">verder door </w:t>
      </w:r>
      <w:r w:rsidR="002D439B" w:rsidRPr="002609E8">
        <w:rPr>
          <w:rFonts w:ascii="Calibri" w:hAnsi="Calibri" w:cs="Calibri"/>
          <w:sz w:val="20"/>
          <w:szCs w:val="20"/>
          <w:lang w:val="nl-NL"/>
        </w:rPr>
        <w:t xml:space="preserve">met </w:t>
      </w:r>
      <w:r w:rsidR="00DB6FDE" w:rsidRPr="002609E8">
        <w:rPr>
          <w:rFonts w:ascii="Calibri" w:hAnsi="Calibri" w:cs="Calibri"/>
          <w:sz w:val="20"/>
          <w:szCs w:val="20"/>
          <w:lang w:val="nl-NL"/>
        </w:rPr>
        <w:t xml:space="preserve">nu ook </w:t>
      </w:r>
      <w:r w:rsidR="00545FC4" w:rsidRPr="002609E8">
        <w:rPr>
          <w:rFonts w:ascii="Calibri" w:hAnsi="Calibri" w:cs="Calibri"/>
          <w:sz w:val="20"/>
          <w:szCs w:val="20"/>
          <w:lang w:val="nl-NL"/>
        </w:rPr>
        <w:t xml:space="preserve">toegang tot </w:t>
      </w:r>
      <w:r w:rsidR="002D439B" w:rsidRPr="002609E8">
        <w:rPr>
          <w:rFonts w:ascii="Calibri" w:hAnsi="Calibri" w:cs="Calibri"/>
          <w:sz w:val="20"/>
          <w:szCs w:val="20"/>
          <w:lang w:val="nl-NL"/>
        </w:rPr>
        <w:t>Q8-stations. “</w:t>
      </w:r>
      <w:r w:rsidRPr="002609E8">
        <w:rPr>
          <w:rFonts w:ascii="Calibri" w:hAnsi="Calibri" w:cs="Calibri"/>
          <w:sz w:val="20"/>
          <w:szCs w:val="20"/>
          <w:lang w:val="nl-NL"/>
        </w:rPr>
        <w:t>W</w:t>
      </w:r>
      <w:r w:rsidR="002D439B" w:rsidRPr="002609E8">
        <w:rPr>
          <w:rFonts w:ascii="Calibri" w:hAnsi="Calibri" w:cs="Calibri"/>
          <w:sz w:val="20"/>
          <w:szCs w:val="20"/>
          <w:lang w:val="nl-NL"/>
        </w:rPr>
        <w:t xml:space="preserve">e zijn heel blij dat zowel onze auto- als truckklanten in gelijke mate kunnen profiteren van </w:t>
      </w:r>
      <w:r w:rsidR="002609E8" w:rsidRPr="002609E8">
        <w:rPr>
          <w:rFonts w:ascii="Calibri" w:hAnsi="Calibri" w:cs="Calibri"/>
          <w:sz w:val="20"/>
          <w:szCs w:val="20"/>
          <w:lang w:val="nl-NL"/>
        </w:rPr>
        <w:t>dit</w:t>
      </w:r>
      <w:r w:rsidR="002D439B" w:rsidRPr="002609E8">
        <w:rPr>
          <w:rFonts w:ascii="Calibri" w:hAnsi="Calibri" w:cs="Calibri"/>
          <w:sz w:val="20"/>
          <w:szCs w:val="20"/>
          <w:lang w:val="nl-NL"/>
        </w:rPr>
        <w:t xml:space="preserve"> partnership, omdat </w:t>
      </w:r>
      <w:r w:rsidR="00545FC4" w:rsidRPr="002609E8">
        <w:rPr>
          <w:rFonts w:ascii="Calibri" w:hAnsi="Calibri" w:cs="Calibri"/>
          <w:sz w:val="20"/>
          <w:szCs w:val="20"/>
          <w:lang w:val="nl-NL"/>
        </w:rPr>
        <w:t xml:space="preserve">ongeveer </w:t>
      </w:r>
      <w:r w:rsidR="002D439B" w:rsidRPr="002609E8">
        <w:rPr>
          <w:rFonts w:ascii="Calibri" w:hAnsi="Calibri" w:cs="Calibri"/>
          <w:sz w:val="20"/>
          <w:szCs w:val="20"/>
          <w:lang w:val="nl-NL"/>
        </w:rPr>
        <w:t xml:space="preserve">de helft van de </w:t>
      </w:r>
      <w:r w:rsidR="00545FC4" w:rsidRPr="002609E8">
        <w:rPr>
          <w:rFonts w:ascii="Calibri" w:hAnsi="Calibri" w:cs="Calibri"/>
          <w:sz w:val="20"/>
          <w:szCs w:val="20"/>
          <w:lang w:val="nl-NL"/>
        </w:rPr>
        <w:t xml:space="preserve">bijgekomen </w:t>
      </w:r>
      <w:r w:rsidR="002D439B" w:rsidRPr="002609E8">
        <w:rPr>
          <w:rFonts w:ascii="Calibri" w:hAnsi="Calibri" w:cs="Calibri"/>
          <w:sz w:val="20"/>
          <w:szCs w:val="20"/>
          <w:lang w:val="nl-NL"/>
        </w:rPr>
        <w:t xml:space="preserve">stations </w:t>
      </w:r>
      <w:r w:rsidR="006A1312" w:rsidRPr="002609E8">
        <w:rPr>
          <w:rFonts w:ascii="Calibri" w:hAnsi="Calibri" w:cs="Calibri"/>
          <w:sz w:val="20"/>
          <w:szCs w:val="20"/>
          <w:lang w:val="nl-NL"/>
        </w:rPr>
        <w:t xml:space="preserve">speciaal geschikt </w:t>
      </w:r>
      <w:r w:rsidR="00545FC4" w:rsidRPr="002609E8">
        <w:rPr>
          <w:rFonts w:ascii="Calibri" w:hAnsi="Calibri" w:cs="Calibri"/>
          <w:sz w:val="20"/>
          <w:szCs w:val="20"/>
          <w:lang w:val="nl-NL"/>
        </w:rPr>
        <w:t xml:space="preserve">is </w:t>
      </w:r>
      <w:r w:rsidR="006A1312" w:rsidRPr="002609E8">
        <w:rPr>
          <w:rFonts w:ascii="Calibri" w:hAnsi="Calibri" w:cs="Calibri"/>
          <w:sz w:val="20"/>
          <w:szCs w:val="20"/>
          <w:lang w:val="nl-NL"/>
        </w:rPr>
        <w:t>voor trucks,</w:t>
      </w:r>
      <w:r w:rsidR="002609E8">
        <w:rPr>
          <w:rFonts w:ascii="Calibri" w:hAnsi="Calibri" w:cs="Calibri"/>
          <w:sz w:val="20"/>
          <w:szCs w:val="20"/>
          <w:lang w:val="nl-NL"/>
        </w:rPr>
        <w:t>”</w:t>
      </w:r>
      <w:r w:rsidR="006A1312" w:rsidRPr="002609E8">
        <w:rPr>
          <w:rFonts w:ascii="Calibri" w:hAnsi="Calibri" w:cs="Calibri"/>
          <w:sz w:val="20"/>
          <w:szCs w:val="20"/>
          <w:lang w:val="nl-NL"/>
        </w:rPr>
        <w:t xml:space="preserve"> zegt </w:t>
      </w:r>
      <w:r w:rsidRPr="002609E8">
        <w:rPr>
          <w:rFonts w:ascii="Calibri" w:hAnsi="Calibri" w:cs="Calibri"/>
          <w:sz w:val="20"/>
          <w:szCs w:val="20"/>
          <w:lang w:val="nl-NL"/>
        </w:rPr>
        <w:t xml:space="preserve">Sven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Mehringer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>, Managing Director Energy &amp; Vehicle Services bi</w:t>
      </w:r>
      <w:r w:rsidR="006A1312" w:rsidRPr="002609E8">
        <w:rPr>
          <w:rFonts w:ascii="Calibri" w:hAnsi="Calibri" w:cs="Calibri"/>
          <w:sz w:val="20"/>
          <w:szCs w:val="20"/>
          <w:lang w:val="nl-NL"/>
        </w:rPr>
        <w:t>j</w:t>
      </w:r>
      <w:r w:rsidRPr="002609E8">
        <w:rPr>
          <w:rFonts w:ascii="Calibri" w:hAnsi="Calibri" w:cs="Calibri"/>
          <w:sz w:val="20"/>
          <w:szCs w:val="20"/>
          <w:lang w:val="nl-NL"/>
        </w:rPr>
        <w:t xml:space="preserve"> DKV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>.</w:t>
      </w:r>
      <w:r w:rsidR="006A1312" w:rsidRPr="002609E8">
        <w:rPr>
          <w:rFonts w:ascii="Calibri" w:hAnsi="Calibri" w:cs="Calibri"/>
          <w:sz w:val="20"/>
          <w:szCs w:val="20"/>
          <w:lang w:val="nl-NL"/>
        </w:rPr>
        <w:t xml:space="preserve"> “Voor </w:t>
      </w:r>
      <w:r w:rsidR="00DB6FDE" w:rsidRPr="002609E8">
        <w:rPr>
          <w:rFonts w:ascii="Calibri" w:hAnsi="Calibri" w:cs="Calibri"/>
          <w:sz w:val="20"/>
          <w:szCs w:val="20"/>
          <w:lang w:val="nl-NL"/>
        </w:rPr>
        <w:t>de klant</w:t>
      </w:r>
      <w:r w:rsidR="006A1312" w:rsidRPr="002609E8">
        <w:rPr>
          <w:rFonts w:ascii="Calibri" w:hAnsi="Calibri" w:cs="Calibri"/>
          <w:sz w:val="20"/>
          <w:szCs w:val="20"/>
          <w:lang w:val="nl-NL"/>
        </w:rPr>
        <w:t xml:space="preserve"> betekent </w:t>
      </w:r>
      <w:r w:rsidR="002609E8" w:rsidRPr="002609E8">
        <w:rPr>
          <w:rFonts w:ascii="Calibri" w:hAnsi="Calibri" w:cs="Calibri"/>
          <w:sz w:val="20"/>
          <w:szCs w:val="20"/>
          <w:lang w:val="nl-NL"/>
        </w:rPr>
        <w:t>ons</w:t>
      </w:r>
      <w:r w:rsidR="006A1312" w:rsidRPr="002609E8">
        <w:rPr>
          <w:rFonts w:ascii="Calibri" w:hAnsi="Calibri" w:cs="Calibri"/>
          <w:sz w:val="20"/>
          <w:szCs w:val="20"/>
          <w:lang w:val="nl-NL"/>
        </w:rPr>
        <w:t xml:space="preserve"> partnership met </w:t>
      </w:r>
      <w:r w:rsidRPr="002609E8">
        <w:rPr>
          <w:rFonts w:ascii="Calibri" w:hAnsi="Calibri" w:cs="Calibri"/>
          <w:sz w:val="20"/>
          <w:szCs w:val="20"/>
          <w:lang w:val="nl-NL"/>
        </w:rPr>
        <w:t>Q8 no</w:t>
      </w:r>
      <w:r w:rsidR="006A1312" w:rsidRPr="002609E8">
        <w:rPr>
          <w:rFonts w:ascii="Calibri" w:hAnsi="Calibri" w:cs="Calibri"/>
          <w:sz w:val="20"/>
          <w:szCs w:val="20"/>
          <w:lang w:val="nl-NL"/>
        </w:rPr>
        <w:t>g meer f</w:t>
      </w:r>
      <w:r w:rsidRPr="002609E8">
        <w:rPr>
          <w:rFonts w:ascii="Calibri" w:hAnsi="Calibri" w:cs="Calibri"/>
          <w:sz w:val="20"/>
          <w:szCs w:val="20"/>
          <w:lang w:val="nl-NL"/>
        </w:rPr>
        <w:t>lexibilit</w:t>
      </w:r>
      <w:r w:rsidR="006A1312" w:rsidRPr="002609E8">
        <w:rPr>
          <w:rFonts w:ascii="Calibri" w:hAnsi="Calibri" w:cs="Calibri"/>
          <w:sz w:val="20"/>
          <w:szCs w:val="20"/>
          <w:lang w:val="nl-NL"/>
        </w:rPr>
        <w:t>eit op de Spaanse wegen</w:t>
      </w:r>
      <w:r w:rsidR="00B7574C" w:rsidRPr="002609E8">
        <w:rPr>
          <w:rFonts w:ascii="Calibri" w:hAnsi="Calibri" w:cs="Calibri"/>
          <w:sz w:val="20"/>
          <w:szCs w:val="20"/>
          <w:lang w:val="nl-NL"/>
        </w:rPr>
        <w:t>.”</w:t>
      </w:r>
    </w:p>
    <w:p w14:paraId="0A56E4BF" w14:textId="77777777" w:rsidR="00B7574C" w:rsidRPr="002609E8" w:rsidRDefault="00B7574C" w:rsidP="002609E8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</w:p>
    <w:p w14:paraId="461D2FEB" w14:textId="47AC4783" w:rsidR="00B7574C" w:rsidRPr="002609E8" w:rsidRDefault="00B7574C" w:rsidP="002609E8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  <w:r w:rsidRPr="002609E8">
        <w:rPr>
          <w:rFonts w:ascii="Calibri" w:hAnsi="Calibri" w:cs="Calibri"/>
          <w:sz w:val="20"/>
          <w:szCs w:val="20"/>
          <w:lang w:val="nl-NL"/>
        </w:rPr>
        <w:t xml:space="preserve">Buiten voortdurende uitbreiding van acceptatie bij Spaanse tankstations groeit ook de </w:t>
      </w:r>
      <w:r w:rsidR="002609E8">
        <w:rPr>
          <w:rFonts w:ascii="Calibri" w:hAnsi="Calibri" w:cs="Calibri"/>
          <w:sz w:val="20"/>
          <w:szCs w:val="20"/>
          <w:lang w:val="nl-NL"/>
        </w:rPr>
        <w:t>totale</w:t>
      </w:r>
      <w:r w:rsidRPr="002609E8">
        <w:rPr>
          <w:rFonts w:ascii="Calibri" w:hAnsi="Calibri" w:cs="Calibri"/>
          <w:sz w:val="20"/>
          <w:szCs w:val="20"/>
          <w:lang w:val="nl-NL"/>
        </w:rPr>
        <w:t xml:space="preserve"> Spaanse markt voor klanten van DKV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>. Zo kunnen DKV Card gebruikers nu ook hun Spaanse btw probleemloos laten restitueren.</w:t>
      </w:r>
    </w:p>
    <w:p w14:paraId="351E76A8" w14:textId="77777777" w:rsidR="00DB6FDE" w:rsidRPr="002609E8" w:rsidRDefault="00DB6FDE" w:rsidP="002609E8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</w:p>
    <w:p w14:paraId="1F845BC0" w14:textId="3740386B" w:rsidR="00B7574C" w:rsidRPr="002609E8" w:rsidRDefault="00B7574C" w:rsidP="002609E8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  <w:r w:rsidRPr="002609E8">
        <w:rPr>
          <w:rFonts w:ascii="Calibri" w:hAnsi="Calibri" w:cs="Calibri"/>
          <w:sz w:val="20"/>
          <w:szCs w:val="20"/>
          <w:lang w:val="nl-NL"/>
        </w:rPr>
        <w:t>Btw-restitutie in Spanje wordt simpelweg berekend op basis van de gemaakte tol- en tankkosten. Een service die de klant niet alleen betere kostencontrole biedt, maar ook meer liquiditeit</w:t>
      </w:r>
      <w:r w:rsidR="00DB6FDE" w:rsidRPr="002609E8">
        <w:rPr>
          <w:rFonts w:ascii="Calibri" w:hAnsi="Calibri" w:cs="Calibri"/>
          <w:sz w:val="20"/>
          <w:szCs w:val="20"/>
          <w:lang w:val="nl-NL"/>
        </w:rPr>
        <w:t>,</w:t>
      </w:r>
      <w:r w:rsidRPr="002609E8">
        <w:rPr>
          <w:rFonts w:ascii="Calibri" w:hAnsi="Calibri" w:cs="Calibri"/>
          <w:sz w:val="20"/>
          <w:szCs w:val="20"/>
          <w:lang w:val="nl-NL"/>
        </w:rPr>
        <w:t xml:space="preserve"> omdat de betaalde btw per direct wordt gerestitueerd.</w:t>
      </w:r>
    </w:p>
    <w:p w14:paraId="7EA6AEAD" w14:textId="77777777" w:rsidR="00B7574C" w:rsidRPr="002609E8" w:rsidRDefault="00B7574C" w:rsidP="002609E8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</w:p>
    <w:p w14:paraId="159F1649" w14:textId="35C133D1" w:rsidR="00DB6FDE" w:rsidRPr="002609E8" w:rsidRDefault="00B7574C" w:rsidP="002609E8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  <w:r w:rsidRPr="002609E8">
        <w:rPr>
          <w:rFonts w:ascii="Calibri" w:hAnsi="Calibri" w:cs="Calibri"/>
          <w:sz w:val="20"/>
          <w:szCs w:val="20"/>
          <w:lang w:val="nl-NL"/>
        </w:rPr>
        <w:t>U vindt alle nieuw-opgenomen Q8-stations op https://www.dkv-</w:t>
      </w:r>
      <w:hyperlink r:id="rId7">
        <w:r w:rsidRPr="002609E8">
          <w:rPr>
            <w:rStyle w:val="Hyperlink"/>
            <w:rFonts w:ascii="Calibri" w:hAnsi="Calibri" w:cs="Calibri"/>
            <w:sz w:val="20"/>
            <w:szCs w:val="20"/>
            <w:lang w:val="nl-NL"/>
          </w:rPr>
          <w:t>euroservice.com/DKVMaps/</w:t>
        </w:r>
      </w:hyperlink>
    </w:p>
    <w:p w14:paraId="01C639F7" w14:textId="77777777" w:rsidR="002609E8" w:rsidRDefault="002609E8" w:rsidP="002609E8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</w:p>
    <w:p w14:paraId="2CAA708E" w14:textId="63AE7DFD" w:rsidR="002609E8" w:rsidRPr="002609E8" w:rsidRDefault="00830602" w:rsidP="002609E8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2609E8">
        <w:rPr>
          <w:rFonts w:ascii="Calibri" w:hAnsi="Calibri" w:cs="Calibri"/>
          <w:sz w:val="20"/>
          <w:szCs w:val="20"/>
          <w:lang w:val="nl-NL"/>
        </w:rPr>
        <w:drawing>
          <wp:anchor distT="0" distB="0" distL="0" distR="0" simplePos="0" relativeHeight="251659264" behindDoc="0" locked="0" layoutInCell="1" allowOverlap="1" wp14:anchorId="3C16F193" wp14:editId="53D2E72C">
            <wp:simplePos x="0" y="0"/>
            <wp:positionH relativeFrom="page">
              <wp:posOffset>685800</wp:posOffset>
            </wp:positionH>
            <wp:positionV relativeFrom="paragraph">
              <wp:posOffset>211455</wp:posOffset>
            </wp:positionV>
            <wp:extent cx="4477385" cy="2120900"/>
            <wp:effectExtent l="0" t="0" r="5715" b="0"/>
            <wp:wrapTopAndBottom/>
            <wp:docPr id="3" name="image2.jpeg" descr="Afbeelding met tekst, lucht, weg, bui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Afbeelding met tekst, lucht, weg, buiten&#10;&#10;Automatisch gegenereerde beschrijvi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385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9E8" w:rsidRPr="002609E8">
        <w:rPr>
          <w:rFonts w:ascii="Calibri" w:hAnsi="Calibri" w:cs="Calibri"/>
          <w:b/>
          <w:bCs/>
          <w:sz w:val="20"/>
          <w:szCs w:val="20"/>
          <w:lang w:val="nl-NL"/>
        </w:rPr>
        <w:t>Bij de foto:</w:t>
      </w:r>
    </w:p>
    <w:p w14:paraId="7A05B825" w14:textId="02EF6D55" w:rsidR="002609E8" w:rsidRPr="00830602" w:rsidRDefault="002609E8" w:rsidP="002609E8">
      <w:pPr>
        <w:spacing w:line="276" w:lineRule="auto"/>
        <w:rPr>
          <w:rFonts w:ascii="Calibri" w:hAnsi="Calibri" w:cs="Calibri"/>
          <w:i/>
          <w:iCs/>
          <w:sz w:val="20"/>
          <w:szCs w:val="20"/>
          <w:lang w:val="nl-NL"/>
        </w:rPr>
      </w:pPr>
      <w:r w:rsidRPr="00830602">
        <w:rPr>
          <w:rFonts w:ascii="Calibri" w:hAnsi="Calibri" w:cs="Calibri"/>
          <w:i/>
          <w:iCs/>
          <w:sz w:val="20"/>
          <w:szCs w:val="20"/>
          <w:lang w:val="nl-NL"/>
        </w:rPr>
        <w:t xml:space="preserve">DKV </w:t>
      </w:r>
      <w:proofErr w:type="spellStart"/>
      <w:r w:rsidRPr="00830602">
        <w:rPr>
          <w:rFonts w:ascii="Calibri" w:hAnsi="Calibri" w:cs="Calibri"/>
          <w:i/>
          <w:iCs/>
          <w:sz w:val="20"/>
          <w:szCs w:val="20"/>
          <w:lang w:val="nl-NL"/>
        </w:rPr>
        <w:t>Mobility</w:t>
      </w:r>
      <w:proofErr w:type="spellEnd"/>
      <w:r w:rsidRPr="00830602">
        <w:rPr>
          <w:rFonts w:ascii="Calibri" w:hAnsi="Calibri" w:cs="Calibri"/>
          <w:i/>
          <w:iCs/>
          <w:sz w:val="20"/>
          <w:szCs w:val="20"/>
          <w:lang w:val="nl-NL"/>
        </w:rPr>
        <w:t xml:space="preserve"> neemt 80% van de Spaanse Q8-tankstations in zijn acceptatienetwerk op.</w:t>
      </w:r>
    </w:p>
    <w:p w14:paraId="4DF2D462" w14:textId="77CA89C4" w:rsidR="00830602" w:rsidRDefault="00830602" w:rsidP="002609E8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319DC267" w14:textId="77777777" w:rsidR="00830602" w:rsidRDefault="00830602" w:rsidP="00830602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NL"/>
        </w:rPr>
      </w:pPr>
    </w:p>
    <w:p w14:paraId="52812A31" w14:textId="77777777" w:rsidR="00830602" w:rsidRDefault="00830602" w:rsidP="00830602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NL"/>
        </w:rPr>
      </w:pPr>
    </w:p>
    <w:p w14:paraId="69DF8FBD" w14:textId="77777777" w:rsidR="00830602" w:rsidRDefault="00830602" w:rsidP="00830602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NL"/>
        </w:rPr>
      </w:pPr>
    </w:p>
    <w:p w14:paraId="78D32853" w14:textId="77777777" w:rsidR="00830602" w:rsidRDefault="00830602" w:rsidP="00830602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NL"/>
        </w:rPr>
      </w:pPr>
    </w:p>
    <w:p w14:paraId="54EE655C" w14:textId="77777777" w:rsidR="00830602" w:rsidRDefault="00830602" w:rsidP="00830602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NL"/>
        </w:rPr>
      </w:pPr>
    </w:p>
    <w:p w14:paraId="71EE08EF" w14:textId="77777777" w:rsidR="00830602" w:rsidRDefault="00830602" w:rsidP="00830602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NL"/>
        </w:rPr>
      </w:pPr>
    </w:p>
    <w:p w14:paraId="0F1EC308" w14:textId="58B34F17" w:rsidR="00830602" w:rsidRPr="002609E8" w:rsidRDefault="00830602" w:rsidP="00830602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2609E8">
        <w:rPr>
          <w:rFonts w:ascii="Calibri" w:hAnsi="Calibri" w:cs="Calibri"/>
          <w:b/>
          <w:bCs/>
          <w:sz w:val="20"/>
          <w:szCs w:val="20"/>
          <w:lang w:val="nl-NL"/>
        </w:rPr>
        <w:lastRenderedPageBreak/>
        <w:t xml:space="preserve">DKV </w:t>
      </w:r>
      <w:proofErr w:type="spellStart"/>
      <w:r w:rsidRPr="002609E8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</w:p>
    <w:p w14:paraId="2A2CCCBE" w14:textId="77777777" w:rsidR="00830602" w:rsidRDefault="00830602" w:rsidP="00830602">
      <w:pPr>
        <w:spacing w:line="276" w:lineRule="auto"/>
        <w:rPr>
          <w:rFonts w:ascii="Calibri" w:hAnsi="Calibri" w:cs="Calibri"/>
          <w:sz w:val="20"/>
          <w:szCs w:val="20"/>
          <w:lang w:val="nl-NL"/>
        </w:rPr>
      </w:pPr>
      <w:r w:rsidRPr="002609E8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is een toonaangevend Europees B2B-platform voor betaaloplossingen onderweg. Wij kunnen terugblikken op een groeihistorie van bijna 90 jaar. Met onze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fuel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en service cards kunnen onze </w:t>
      </w:r>
      <w:proofErr w:type="gramStart"/>
      <w:r w:rsidRPr="002609E8">
        <w:rPr>
          <w:rFonts w:ascii="Calibri" w:hAnsi="Calibri" w:cs="Calibri"/>
          <w:sz w:val="20"/>
          <w:szCs w:val="20"/>
          <w:lang w:val="nl-NL"/>
        </w:rPr>
        <w:t>circa</w:t>
      </w:r>
      <w:proofErr w:type="gramEnd"/>
      <w:r w:rsidRPr="002609E8">
        <w:rPr>
          <w:rFonts w:ascii="Calibri" w:hAnsi="Calibri" w:cs="Calibri"/>
          <w:sz w:val="20"/>
          <w:szCs w:val="20"/>
          <w:lang w:val="nl-NL"/>
        </w:rPr>
        <w:t xml:space="preserve"> 2</w:t>
      </w:r>
      <w:r>
        <w:rPr>
          <w:rFonts w:ascii="Calibri" w:hAnsi="Calibri" w:cs="Calibri"/>
          <w:sz w:val="20"/>
          <w:szCs w:val="20"/>
          <w:lang w:val="nl-NL"/>
        </w:rPr>
        <w:t>59</w:t>
      </w:r>
      <w:r w:rsidRPr="002609E8">
        <w:rPr>
          <w:rFonts w:ascii="Calibri" w:hAnsi="Calibri" w:cs="Calibri"/>
          <w:sz w:val="20"/>
          <w:szCs w:val="20"/>
          <w:lang w:val="nl-NL"/>
        </w:rPr>
        <w:t xml:space="preserve">.000 actieve klanten hun voertuigen op elk moment van brandstof of stroom voorzien binnen het grootste merkonafhankelijke Europese acceptatienetwerk van in totaal circa 67.000 tankstations, </w:t>
      </w:r>
      <w:r>
        <w:rPr>
          <w:rFonts w:ascii="Calibri" w:hAnsi="Calibri" w:cs="Calibri"/>
          <w:sz w:val="20"/>
          <w:szCs w:val="20"/>
          <w:lang w:val="nl-NL"/>
        </w:rPr>
        <w:t>310</w:t>
      </w:r>
      <w:r w:rsidRPr="002609E8">
        <w:rPr>
          <w:rFonts w:ascii="Calibri" w:hAnsi="Calibri" w:cs="Calibri"/>
          <w:sz w:val="20"/>
          <w:szCs w:val="20"/>
          <w:lang w:val="nl-NL"/>
        </w:rPr>
        <w:t xml:space="preserve">.000 laadpunten en 20.000 stations voor alternatieve brandstof. Verder is DKV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vooraanstaand provider van Europese toloplossingen voor bedrijven, voertuigservice bij </w:t>
      </w:r>
      <w:proofErr w:type="gramStart"/>
      <w:r w:rsidRPr="002609E8">
        <w:rPr>
          <w:rFonts w:ascii="Calibri" w:hAnsi="Calibri" w:cs="Calibri"/>
          <w:sz w:val="20"/>
          <w:szCs w:val="20"/>
          <w:lang w:val="nl-NL"/>
        </w:rPr>
        <w:t>circa</w:t>
      </w:r>
      <w:proofErr w:type="gramEnd"/>
      <w:r w:rsidRPr="002609E8">
        <w:rPr>
          <w:rFonts w:ascii="Calibri" w:hAnsi="Calibri" w:cs="Calibri"/>
          <w:sz w:val="20"/>
          <w:szCs w:val="20"/>
          <w:lang w:val="nl-NL"/>
        </w:rPr>
        <w:t xml:space="preserve"> </w:t>
      </w:r>
      <w:r>
        <w:rPr>
          <w:rFonts w:ascii="Calibri" w:hAnsi="Calibri" w:cs="Calibri"/>
          <w:sz w:val="20"/>
          <w:szCs w:val="20"/>
          <w:lang w:val="nl-NL"/>
        </w:rPr>
        <w:t>30</w:t>
      </w:r>
      <w:r w:rsidRPr="002609E8">
        <w:rPr>
          <w:rFonts w:ascii="Calibri" w:hAnsi="Calibri" w:cs="Calibri"/>
          <w:sz w:val="20"/>
          <w:szCs w:val="20"/>
          <w:lang w:val="nl-NL"/>
        </w:rPr>
        <w:t xml:space="preserve">.000 servicestations en innovatieve digitale oplossingen. Als toonaangevend provider van btw-restitutieservice (VAT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Refund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) bieden we onze klanten efficiënte financiële oplossingen. Met </w:t>
      </w:r>
      <w:proofErr w:type="gramStart"/>
      <w:r w:rsidRPr="002609E8">
        <w:rPr>
          <w:rFonts w:ascii="Calibri" w:hAnsi="Calibri" w:cs="Calibri"/>
          <w:sz w:val="20"/>
          <w:szCs w:val="20"/>
          <w:lang w:val="nl-NL"/>
        </w:rPr>
        <w:t>circa</w:t>
      </w:r>
      <w:proofErr w:type="gramEnd"/>
      <w:r w:rsidRPr="002609E8">
        <w:rPr>
          <w:rFonts w:ascii="Calibri" w:hAnsi="Calibri" w:cs="Calibri"/>
          <w:sz w:val="20"/>
          <w:szCs w:val="20"/>
          <w:lang w:val="nl-NL"/>
        </w:rPr>
        <w:t xml:space="preserve"> 1.700 medewerkers behaalde DKV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in 2021 een transactievolume van €12 miljard en een omzet van €492 miljoen. Bij al onze dagelijkse activiteiten handelen wij </w:t>
      </w:r>
      <w:proofErr w:type="gramStart"/>
      <w:r w:rsidRPr="002609E8">
        <w:rPr>
          <w:rFonts w:ascii="Calibri" w:hAnsi="Calibri" w:cs="Calibri"/>
          <w:sz w:val="20"/>
          <w:szCs w:val="20"/>
          <w:lang w:val="nl-NL"/>
        </w:rPr>
        <w:t>conform</w:t>
      </w:r>
      <w:proofErr w:type="gramEnd"/>
      <w:r w:rsidRPr="002609E8">
        <w:rPr>
          <w:rFonts w:ascii="Calibri" w:hAnsi="Calibri" w:cs="Calibri"/>
          <w:sz w:val="20"/>
          <w:szCs w:val="20"/>
          <w:lang w:val="nl-NL"/>
        </w:rPr>
        <w:t xml:space="preserve"> onze bedrijfsdoelstelling ‘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To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Drive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the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Transition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towards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an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Efficient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and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Sustainable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Future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 xml:space="preserve"> of </w:t>
      </w:r>
      <w:proofErr w:type="spellStart"/>
      <w:r w:rsidRPr="002609E8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2609E8">
        <w:rPr>
          <w:rFonts w:ascii="Calibri" w:hAnsi="Calibri" w:cs="Calibri"/>
          <w:sz w:val="20"/>
          <w:szCs w:val="20"/>
          <w:lang w:val="nl-NL"/>
        </w:rPr>
        <w:t>.</w:t>
      </w:r>
    </w:p>
    <w:p w14:paraId="30142010" w14:textId="77777777" w:rsidR="00830602" w:rsidRPr="00830602" w:rsidRDefault="00830602" w:rsidP="002609E8">
      <w:pPr>
        <w:spacing w:line="276" w:lineRule="auto"/>
        <w:rPr>
          <w:rFonts w:ascii="Calibri" w:hAnsi="Calibri" w:cs="Calibri"/>
          <w:b/>
          <w:bCs/>
          <w:sz w:val="20"/>
          <w:szCs w:val="20"/>
          <w:lang w:val="nl-NL"/>
        </w:rPr>
      </w:pPr>
    </w:p>
    <w:p w14:paraId="4ED189BC" w14:textId="42623E0A" w:rsidR="002609E8" w:rsidRPr="006A3A4F" w:rsidRDefault="002609E8" w:rsidP="002609E8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6A3A4F">
        <w:rPr>
          <w:rFonts w:ascii="Calibri" w:hAnsi="Calibri" w:cs="Calibri"/>
          <w:b/>
          <w:bCs/>
          <w:sz w:val="20"/>
          <w:szCs w:val="20"/>
        </w:rPr>
        <w:t xml:space="preserve">Contact </w:t>
      </w:r>
      <w:proofErr w:type="spellStart"/>
      <w:r w:rsidRPr="006A3A4F">
        <w:rPr>
          <w:rFonts w:ascii="Calibri" w:hAnsi="Calibri" w:cs="Calibri"/>
          <w:b/>
          <w:bCs/>
          <w:sz w:val="20"/>
          <w:szCs w:val="20"/>
        </w:rPr>
        <w:t>voor</w:t>
      </w:r>
      <w:proofErr w:type="spellEnd"/>
      <w:r w:rsidRPr="006A3A4F">
        <w:rPr>
          <w:rFonts w:ascii="Calibri" w:hAnsi="Calibri" w:cs="Calibri"/>
          <w:b/>
          <w:bCs/>
          <w:sz w:val="20"/>
          <w:szCs w:val="20"/>
        </w:rPr>
        <w:t xml:space="preserve"> de </w:t>
      </w:r>
      <w:proofErr w:type="spellStart"/>
      <w:r w:rsidRPr="006A3A4F">
        <w:rPr>
          <w:rFonts w:ascii="Calibri" w:hAnsi="Calibri" w:cs="Calibri"/>
          <w:b/>
          <w:bCs/>
          <w:sz w:val="20"/>
          <w:szCs w:val="20"/>
        </w:rPr>
        <w:t>pers</w:t>
      </w:r>
      <w:proofErr w:type="spellEnd"/>
      <w:r w:rsidRPr="006A3A4F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14:paraId="579DDCD1" w14:textId="490EF74A" w:rsidR="002609E8" w:rsidRPr="006A3A4F" w:rsidRDefault="002609E8" w:rsidP="002609E8">
      <w:pPr>
        <w:spacing w:line="276" w:lineRule="auto"/>
        <w:rPr>
          <w:rFonts w:ascii="Calibri" w:hAnsi="Calibri" w:cs="Calibri"/>
          <w:sz w:val="20"/>
          <w:szCs w:val="20"/>
        </w:rPr>
      </w:pPr>
      <w:r w:rsidRPr="006A3A4F">
        <w:rPr>
          <w:rFonts w:ascii="Calibri" w:hAnsi="Calibri" w:cs="Calibri"/>
          <w:sz w:val="20"/>
          <w:szCs w:val="20"/>
        </w:rPr>
        <w:t xml:space="preserve">Contact DKV: Greta </w:t>
      </w:r>
      <w:proofErr w:type="spellStart"/>
      <w:r w:rsidRPr="006A3A4F">
        <w:rPr>
          <w:rFonts w:ascii="Calibri" w:hAnsi="Calibri" w:cs="Calibri"/>
          <w:sz w:val="20"/>
          <w:szCs w:val="20"/>
        </w:rPr>
        <w:t>Lammerse</w:t>
      </w:r>
      <w:proofErr w:type="spellEnd"/>
      <w:r w:rsidRPr="006A3A4F">
        <w:rPr>
          <w:rFonts w:ascii="Calibri" w:hAnsi="Calibri" w:cs="Calibri"/>
          <w:sz w:val="20"/>
          <w:szCs w:val="20"/>
        </w:rPr>
        <w:t xml:space="preserve">, tel.: +31 252345665, </w:t>
      </w:r>
      <w:proofErr w:type="spellStart"/>
      <w:r w:rsidRPr="006A3A4F">
        <w:rPr>
          <w:rFonts w:ascii="Calibri" w:hAnsi="Calibri" w:cs="Calibri"/>
          <w:sz w:val="20"/>
          <w:szCs w:val="20"/>
        </w:rPr>
        <w:t>e-mail</w:t>
      </w:r>
      <w:proofErr w:type="spellEnd"/>
      <w:r w:rsidRPr="006A3A4F">
        <w:rPr>
          <w:rFonts w:ascii="Calibri" w:hAnsi="Calibri" w:cs="Calibri"/>
          <w:sz w:val="20"/>
          <w:szCs w:val="20"/>
        </w:rPr>
        <w:t xml:space="preserve">: </w:t>
      </w:r>
      <w:hyperlink r:id="rId9">
        <w:r w:rsidRPr="006A3A4F">
          <w:rPr>
            <w:rStyle w:val="Hyperlink"/>
            <w:rFonts w:ascii="Calibri" w:hAnsi="Calibri" w:cs="Calibri"/>
            <w:sz w:val="20"/>
            <w:szCs w:val="20"/>
          </w:rPr>
          <w:t>Greta.lammerse@dkv-euroservice.com</w:t>
        </w:r>
      </w:hyperlink>
      <w:r w:rsidRPr="006A3A4F">
        <w:rPr>
          <w:rFonts w:ascii="Calibri" w:hAnsi="Calibri" w:cs="Calibri"/>
          <w:sz w:val="20"/>
          <w:szCs w:val="20"/>
        </w:rPr>
        <w:t xml:space="preserve"> </w:t>
      </w:r>
      <w:r w:rsidRPr="006A3A4F">
        <w:rPr>
          <w:rFonts w:ascii="Calibri" w:hAnsi="Calibri" w:cs="Calibri"/>
          <w:sz w:val="20"/>
          <w:szCs w:val="20"/>
        </w:rPr>
        <w:br/>
        <w:t>PR-</w:t>
      </w:r>
      <w:proofErr w:type="spellStart"/>
      <w:r w:rsidRPr="006A3A4F">
        <w:rPr>
          <w:rFonts w:ascii="Calibri" w:hAnsi="Calibri" w:cs="Calibri"/>
          <w:sz w:val="20"/>
          <w:szCs w:val="20"/>
        </w:rPr>
        <w:t>bureau</w:t>
      </w:r>
      <w:proofErr w:type="spellEnd"/>
      <w:r w:rsidRPr="006A3A4F">
        <w:rPr>
          <w:rFonts w:ascii="Calibri" w:hAnsi="Calibri" w:cs="Calibri"/>
          <w:sz w:val="20"/>
          <w:szCs w:val="20"/>
        </w:rPr>
        <w:t xml:space="preserve">: Square Egg Communications, Sandra Van Hauwaert, </w:t>
      </w:r>
      <w:hyperlink r:id="rId10" w:history="1">
        <w:r w:rsidRPr="006A3A4F">
          <w:rPr>
            <w:rStyle w:val="Hyperlink"/>
            <w:rFonts w:ascii="Calibri" w:hAnsi="Calibri" w:cs="Calibri"/>
            <w:sz w:val="20"/>
            <w:szCs w:val="20"/>
          </w:rPr>
          <w:t>sandra@square-egg.be</w:t>
        </w:r>
      </w:hyperlink>
      <w:r w:rsidRPr="006A3A4F">
        <w:rPr>
          <w:rFonts w:ascii="Calibri" w:hAnsi="Calibri" w:cs="Calibri"/>
          <w:sz w:val="20"/>
          <w:szCs w:val="20"/>
        </w:rPr>
        <w:t>, GSM 0497 251816</w:t>
      </w:r>
    </w:p>
    <w:p w14:paraId="6A8DC131" w14:textId="6D4D823A" w:rsidR="003D66C0" w:rsidRPr="00830602" w:rsidRDefault="003D66C0" w:rsidP="002609E8">
      <w:pPr>
        <w:spacing w:line="276" w:lineRule="auto"/>
        <w:rPr>
          <w:rFonts w:ascii="Calibri" w:hAnsi="Calibri" w:cs="Calibri"/>
          <w:sz w:val="20"/>
          <w:szCs w:val="20"/>
          <w:lang w:val="en-US"/>
        </w:rPr>
      </w:pPr>
    </w:p>
    <w:sectPr w:rsidR="003D66C0" w:rsidRPr="00830602">
      <w:headerReference w:type="default" r:id="rId11"/>
      <w:footerReference w:type="default" r:id="rId12"/>
      <w:pgSz w:w="11910" w:h="16840"/>
      <w:pgMar w:top="1760" w:right="1300" w:bottom="2060" w:left="1080" w:header="1374" w:footer="18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F78BA" w14:textId="77777777" w:rsidR="000318EC" w:rsidRDefault="000318EC">
      <w:r>
        <w:separator/>
      </w:r>
    </w:p>
  </w:endnote>
  <w:endnote w:type="continuationSeparator" w:id="0">
    <w:p w14:paraId="02762F96" w14:textId="77777777" w:rsidR="000318EC" w:rsidRDefault="0003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6490" w14:textId="59A893E1" w:rsidR="002B0C82" w:rsidRDefault="002609E8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AD44829" wp14:editId="333E04DE">
              <wp:simplePos x="0" y="0"/>
              <wp:positionH relativeFrom="page">
                <wp:posOffset>6480175</wp:posOffset>
              </wp:positionH>
              <wp:positionV relativeFrom="page">
                <wp:posOffset>9442450</wp:posOffset>
              </wp:positionV>
              <wp:extent cx="146050" cy="139700"/>
              <wp:effectExtent l="0" t="0" r="635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3F8AE" w14:textId="77777777" w:rsidR="002B0C82" w:rsidRDefault="00253DFA">
                          <w:pPr>
                            <w:spacing w:before="15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44829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510.25pt;margin-top:743.5pt;width:11.5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" filled="f" stroked="f">
              <v:path arrowok="t"/>
              <v:textbox inset="0,0,0,0">
                <w:txbxContent>
                  <w:p w14:paraId="4423F8AE" w14:textId="77777777" w:rsidR="002B0C82" w:rsidRDefault="00253DFA">
                    <w:pPr>
                      <w:spacing w:before="15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z w:val="16"/>
                      </w:rPr>
                      <w:t>1</w:t>
                    </w:r>
                    <w:r>
                      <w:rPr>
                        <w:rFonts w:ascii="Aria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C5A82" w14:textId="77777777" w:rsidR="000318EC" w:rsidRDefault="000318EC">
      <w:r>
        <w:separator/>
      </w:r>
    </w:p>
  </w:footnote>
  <w:footnote w:type="continuationSeparator" w:id="0">
    <w:p w14:paraId="66308943" w14:textId="77777777" w:rsidR="000318EC" w:rsidRDefault="00031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E04F" w14:textId="3708D54C" w:rsidR="002B0C82" w:rsidRDefault="002B0C82">
    <w:pPr>
      <w:pStyle w:val="Platteteks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82"/>
    <w:rsid w:val="00003F44"/>
    <w:rsid w:val="000318EC"/>
    <w:rsid w:val="000804B6"/>
    <w:rsid w:val="00253DFA"/>
    <w:rsid w:val="002609E8"/>
    <w:rsid w:val="002B0C82"/>
    <w:rsid w:val="002D439B"/>
    <w:rsid w:val="003052EA"/>
    <w:rsid w:val="003D66C0"/>
    <w:rsid w:val="0041353F"/>
    <w:rsid w:val="00421759"/>
    <w:rsid w:val="00430694"/>
    <w:rsid w:val="00487C2B"/>
    <w:rsid w:val="004C680A"/>
    <w:rsid w:val="00505403"/>
    <w:rsid w:val="00505D06"/>
    <w:rsid w:val="00545FC4"/>
    <w:rsid w:val="005D1886"/>
    <w:rsid w:val="006106E1"/>
    <w:rsid w:val="00622E6A"/>
    <w:rsid w:val="006573EC"/>
    <w:rsid w:val="006A1312"/>
    <w:rsid w:val="006A2BE4"/>
    <w:rsid w:val="006A777F"/>
    <w:rsid w:val="00830602"/>
    <w:rsid w:val="00844B7E"/>
    <w:rsid w:val="008C21FF"/>
    <w:rsid w:val="00995940"/>
    <w:rsid w:val="009E3794"/>
    <w:rsid w:val="00A77E2A"/>
    <w:rsid w:val="00B56B4C"/>
    <w:rsid w:val="00B7574C"/>
    <w:rsid w:val="00BB2C78"/>
    <w:rsid w:val="00C308C5"/>
    <w:rsid w:val="00C7419D"/>
    <w:rsid w:val="00CC046E"/>
    <w:rsid w:val="00D33E08"/>
    <w:rsid w:val="00DB6FDE"/>
    <w:rsid w:val="00DD5453"/>
    <w:rsid w:val="00E410F3"/>
    <w:rsid w:val="00E76189"/>
    <w:rsid w:val="00EA2E06"/>
    <w:rsid w:val="00F446D7"/>
    <w:rsid w:val="00F633AA"/>
    <w:rsid w:val="00FA3FA6"/>
    <w:rsid w:val="00FC3CA5"/>
    <w:rsid w:val="00F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C09DE"/>
  <w15:docId w15:val="{5C751508-2FE3-4ED8-BD8E-27CCB5F9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ahoma" w:eastAsia="Tahoma" w:hAnsi="Tahoma" w:cs="Tahoma"/>
      <w:lang w:val="de-DE"/>
    </w:rPr>
  </w:style>
  <w:style w:type="paragraph" w:styleId="Kop1">
    <w:name w:val="heading 1"/>
    <w:basedOn w:val="Standaard"/>
    <w:link w:val="Kop1Char"/>
    <w:uiPriority w:val="9"/>
    <w:qFormat/>
    <w:rsid w:val="00DB6FDE"/>
    <w:pPr>
      <w:ind w:left="26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8"/>
      <w:ind w:left="20"/>
    </w:pPr>
    <w:rPr>
      <w:rFonts w:ascii="Arial" w:eastAsia="Arial" w:hAnsi="Arial" w:cs="Arial"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31"/>
      <w:ind w:left="107"/>
    </w:pPr>
  </w:style>
  <w:style w:type="character" w:styleId="Hyperlink">
    <w:name w:val="Hyperlink"/>
    <w:basedOn w:val="Standaardalinea-lettertype"/>
    <w:uiPriority w:val="99"/>
    <w:unhideWhenUsed/>
    <w:rsid w:val="00B7574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574C"/>
    <w:rPr>
      <w:color w:val="605E5C"/>
      <w:shd w:val="clear" w:color="auto" w:fill="E1DFDD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B7574C"/>
    <w:rPr>
      <w:rFonts w:ascii="Tahoma" w:eastAsia="Tahoma" w:hAnsi="Tahoma" w:cs="Tahoma"/>
      <w:sz w:val="24"/>
      <w:szCs w:val="24"/>
      <w:lang w:val="de-DE"/>
    </w:rPr>
  </w:style>
  <w:style w:type="character" w:customStyle="1" w:styleId="Kop1Char">
    <w:name w:val="Kop 1 Char"/>
    <w:basedOn w:val="Standaardalinea-lettertype"/>
    <w:link w:val="Kop1"/>
    <w:uiPriority w:val="9"/>
    <w:rsid w:val="00DB6FDE"/>
    <w:rPr>
      <w:rFonts w:ascii="Arial" w:eastAsia="Arial" w:hAnsi="Arial" w:cs="Arial"/>
      <w:b/>
      <w:bCs/>
      <w:sz w:val="24"/>
      <w:szCs w:val="24"/>
      <w:lang w:val="de-DE"/>
    </w:rPr>
  </w:style>
  <w:style w:type="paragraph" w:styleId="Koptekst">
    <w:name w:val="header"/>
    <w:basedOn w:val="Standaard"/>
    <w:link w:val="KoptekstChar"/>
    <w:uiPriority w:val="99"/>
    <w:unhideWhenUsed/>
    <w:rsid w:val="002609E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609E8"/>
    <w:rPr>
      <w:rFonts w:ascii="Tahoma" w:eastAsia="Tahoma" w:hAnsi="Tahoma" w:cs="Tahoma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2609E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609E8"/>
    <w:rPr>
      <w:rFonts w:ascii="Tahoma" w:eastAsia="Tahoma" w:hAnsi="Tahoma" w:cs="Tahoma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kv-euroservice.com/DKVMaps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sandra@square-egg.b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reta.lammerse@dkv-euroservic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487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DKV Euro Service</vt:lpstr>
      <vt:lpstr>DKV Euro Service</vt:lpstr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creator>DKV EURO SERVICE</dc:creator>
  <cp:lastModifiedBy>Sandra Van Hauwaert</cp:lastModifiedBy>
  <cp:revision>3</cp:revision>
  <cp:lastPrinted>2022-07-15T11:56:00Z</cp:lastPrinted>
  <dcterms:created xsi:type="dcterms:W3CDTF">2022-07-25T07:41:00Z</dcterms:created>
  <dcterms:modified xsi:type="dcterms:W3CDTF">2022-07-25T07:56:00Z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2022-07-14T00:00:00Z</vt:filetime>
  </property>
  <property fmtid="{D5CDD505-2E9C-101B-9397-08002B2CF9AE}" pid="5" name="Producer">
    <vt:lpwstr>Microsoft® Word für Microsoft 365</vt:lpwstr>
  </property>
</Properties>
</file>